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12" w:rsidRDefault="006A5212" w:rsidP="006A5212">
      <w:pPr>
        <w:spacing w:after="0" w:line="240" w:lineRule="auto"/>
        <w:ind w:right="-27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Goal 4: Utilize Resources Effectively to Support Student Learning and Success</w:t>
      </w:r>
    </w:p>
    <w:p w:rsidR="006A5212" w:rsidRPr="00350396" w:rsidRDefault="006A5212" w:rsidP="006A5212">
      <w:pPr>
        <w:pStyle w:val="ListParagraph"/>
        <w:spacing w:after="0" w:line="240" w:lineRule="auto"/>
        <w:ind w:left="45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19"/>
        <w:gridCol w:w="2606"/>
        <w:gridCol w:w="3431"/>
      </w:tblGrid>
      <w:tr w:rsidR="006A5212" w:rsidRPr="00600D7C">
        <w:trPr>
          <w:trHeight w:val="350"/>
        </w:trPr>
        <w:tc>
          <w:tcPr>
            <w:tcW w:w="6340" w:type="dxa"/>
            <w:shd w:val="clear" w:color="auto" w:fill="E5B8B7" w:themeFill="accent2" w:themeFillTint="66"/>
            <w:noWrap/>
          </w:tcPr>
          <w:p w:rsidR="006A5212" w:rsidRPr="00600D7C" w:rsidRDefault="006A5212" w:rsidP="00600D7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0D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STRATEGIC DIRECTION</w:t>
            </w:r>
          </w:p>
        </w:tc>
        <w:tc>
          <w:tcPr>
            <w:tcW w:w="5620" w:type="dxa"/>
            <w:shd w:val="clear" w:color="auto" w:fill="E5B8B7" w:themeFill="accent2" w:themeFillTint="66"/>
            <w:noWrap/>
          </w:tcPr>
          <w:p w:rsidR="006A5212" w:rsidRPr="00600D7C" w:rsidRDefault="006A5212" w:rsidP="00600D7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0D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OBJECTIVE</w:t>
            </w:r>
          </w:p>
        </w:tc>
        <w:tc>
          <w:tcPr>
            <w:tcW w:w="8420" w:type="dxa"/>
            <w:shd w:val="clear" w:color="auto" w:fill="E5B8B7" w:themeFill="accent2" w:themeFillTint="66"/>
            <w:noWrap/>
          </w:tcPr>
          <w:p w:rsidR="006A5212" w:rsidRPr="00600D7C" w:rsidRDefault="006A5212" w:rsidP="00600D7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0D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STRATEGY</w:t>
            </w:r>
          </w:p>
        </w:tc>
      </w:tr>
      <w:tr w:rsidR="006A5212" w:rsidRPr="00600D7C">
        <w:trPr>
          <w:trHeight w:val="762"/>
        </w:trPr>
        <w:tc>
          <w:tcPr>
            <w:tcW w:w="6340" w:type="dxa"/>
            <w:vMerge w:val="restart"/>
          </w:tcPr>
          <w:p w:rsidR="006A5212" w:rsidRDefault="006A5212" w:rsidP="008C0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0D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Utilize Resources Effectively to Support Student Learning and Success. </w:t>
            </w:r>
          </w:p>
          <w:p w:rsidR="006A5212" w:rsidRDefault="006A5212" w:rsidP="008C07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212" w:rsidRDefault="006A5212" w:rsidP="008C07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D7C">
              <w:rPr>
                <w:rFonts w:ascii="Times New Roman" w:hAnsi="Times New Roman" w:cs="Times New Roman"/>
                <w:sz w:val="18"/>
                <w:szCs w:val="18"/>
              </w:rPr>
              <w:t>Make informed decisions to effectively utilize the College's human, physical, financial, organizational and technological resources to better ser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600D7C">
              <w:rPr>
                <w:rFonts w:ascii="Times New Roman" w:hAnsi="Times New Roman" w:cs="Times New Roman"/>
                <w:sz w:val="18"/>
                <w:szCs w:val="18"/>
              </w:rPr>
              <w:t>e its students and community.</w:t>
            </w:r>
          </w:p>
          <w:p w:rsidR="006A5212" w:rsidRDefault="006A5212" w:rsidP="008C07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212" w:rsidRPr="00600D7C" w:rsidRDefault="006A5212" w:rsidP="008C07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0D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Aligns with District Strategic Goal #4: Be Good Stewards of the District's Resources</w:t>
            </w:r>
          </w:p>
        </w:tc>
        <w:tc>
          <w:tcPr>
            <w:tcW w:w="5620" w:type="dxa"/>
            <w:vMerge w:val="restart"/>
          </w:tcPr>
          <w:p w:rsidR="006A5212" w:rsidRPr="00600D7C" w:rsidRDefault="006A5212" w:rsidP="00600D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D7C">
              <w:rPr>
                <w:rFonts w:ascii="Times New Roman" w:hAnsi="Times New Roman" w:cs="Times New Roman"/>
                <w:sz w:val="18"/>
                <w:szCs w:val="18"/>
              </w:rPr>
              <w:t>4.1 Provide state-of-the-art technology that is sustainable and supports student success.</w:t>
            </w:r>
          </w:p>
        </w:tc>
        <w:tc>
          <w:tcPr>
            <w:tcW w:w="8420" w:type="dxa"/>
          </w:tcPr>
          <w:p w:rsidR="006A5212" w:rsidRPr="00600D7C" w:rsidRDefault="006A5212" w:rsidP="008C07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D7C">
              <w:rPr>
                <w:rFonts w:ascii="Times New Roman" w:hAnsi="Times New Roman" w:cs="Times New Roman"/>
                <w:sz w:val="18"/>
                <w:szCs w:val="18"/>
              </w:rPr>
              <w:t>A. Update the Technology Plan to improve the effectiveness of instruction, student services and administrative services.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530D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  <w:t>ONGOING</w:t>
            </w:r>
          </w:p>
        </w:tc>
      </w:tr>
      <w:tr w:rsidR="006A5212" w:rsidRPr="00600D7C">
        <w:trPr>
          <w:trHeight w:val="720"/>
        </w:trPr>
        <w:tc>
          <w:tcPr>
            <w:tcW w:w="6340" w:type="dxa"/>
            <w:vMerge/>
          </w:tcPr>
          <w:p w:rsidR="006A5212" w:rsidRPr="00600D7C" w:rsidRDefault="006A5212" w:rsidP="00600D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20" w:type="dxa"/>
            <w:vMerge/>
          </w:tcPr>
          <w:p w:rsidR="006A5212" w:rsidRPr="00600D7C" w:rsidRDefault="006A5212" w:rsidP="00600D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0" w:type="dxa"/>
          </w:tcPr>
          <w:p w:rsidR="006A5212" w:rsidRPr="00600D7C" w:rsidRDefault="006A5212" w:rsidP="00600D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D7C">
              <w:rPr>
                <w:rFonts w:ascii="Times New Roman" w:hAnsi="Times New Roman" w:cs="Times New Roman"/>
                <w:sz w:val="18"/>
                <w:szCs w:val="18"/>
              </w:rPr>
              <w:t>B. Provide faculty, staff, and students with accessible and effective infrastructure and support for instruction and student services.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530D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  <w:t>ONGOING</w:t>
            </w:r>
          </w:p>
        </w:tc>
      </w:tr>
      <w:tr w:rsidR="006A5212" w:rsidRPr="00600D7C">
        <w:trPr>
          <w:trHeight w:val="630"/>
        </w:trPr>
        <w:tc>
          <w:tcPr>
            <w:tcW w:w="6340" w:type="dxa"/>
            <w:vMerge/>
          </w:tcPr>
          <w:p w:rsidR="006A5212" w:rsidRPr="00600D7C" w:rsidRDefault="006A5212" w:rsidP="00600D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20" w:type="dxa"/>
            <w:vMerge w:val="restart"/>
          </w:tcPr>
          <w:p w:rsidR="006A5212" w:rsidRPr="00600D7C" w:rsidRDefault="006A5212" w:rsidP="00600D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D7C">
              <w:rPr>
                <w:rFonts w:ascii="Times New Roman" w:hAnsi="Times New Roman" w:cs="Times New Roman"/>
                <w:sz w:val="18"/>
                <w:szCs w:val="18"/>
              </w:rPr>
              <w:t>4.2 Improve and enhance the physical plant.</w:t>
            </w:r>
          </w:p>
        </w:tc>
        <w:tc>
          <w:tcPr>
            <w:tcW w:w="8420" w:type="dxa"/>
          </w:tcPr>
          <w:p w:rsidR="006A5212" w:rsidRPr="00600D7C" w:rsidRDefault="006A5212" w:rsidP="00600D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D7C">
              <w:rPr>
                <w:rFonts w:ascii="Times New Roman" w:hAnsi="Times New Roman" w:cs="Times New Roman"/>
                <w:sz w:val="18"/>
                <w:szCs w:val="18"/>
              </w:rPr>
              <w:t>A. Promote sustainable practices in construction, land use, utilities, materials and recycling.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530D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  <w:t>ONGOING</w:t>
            </w:r>
          </w:p>
        </w:tc>
      </w:tr>
      <w:tr w:rsidR="006A5212" w:rsidRPr="00600D7C">
        <w:trPr>
          <w:trHeight w:val="679"/>
        </w:trPr>
        <w:tc>
          <w:tcPr>
            <w:tcW w:w="6340" w:type="dxa"/>
            <w:vMerge/>
          </w:tcPr>
          <w:p w:rsidR="006A5212" w:rsidRPr="00600D7C" w:rsidRDefault="006A5212" w:rsidP="00600D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20" w:type="dxa"/>
            <w:vMerge/>
          </w:tcPr>
          <w:p w:rsidR="006A5212" w:rsidRPr="00600D7C" w:rsidRDefault="006A5212" w:rsidP="00600D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0" w:type="dxa"/>
          </w:tcPr>
          <w:p w:rsidR="006A5212" w:rsidRPr="00600D7C" w:rsidRDefault="006A5212" w:rsidP="00600D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D7C">
              <w:rPr>
                <w:rFonts w:ascii="Times New Roman" w:hAnsi="Times New Roman" w:cs="Times New Roman"/>
                <w:sz w:val="18"/>
                <w:szCs w:val="18"/>
              </w:rPr>
              <w:t>B. Provide safe and comfortable facilities and environment for teaching, learning and working.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530D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  <w:t>ONGOING</w:t>
            </w:r>
          </w:p>
        </w:tc>
      </w:tr>
      <w:tr w:rsidR="006A5212" w:rsidRPr="00600D7C">
        <w:trPr>
          <w:trHeight w:val="630"/>
        </w:trPr>
        <w:tc>
          <w:tcPr>
            <w:tcW w:w="6340" w:type="dxa"/>
            <w:vMerge/>
          </w:tcPr>
          <w:p w:rsidR="006A5212" w:rsidRPr="00600D7C" w:rsidRDefault="006A5212" w:rsidP="00600D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20" w:type="dxa"/>
            <w:vMerge w:val="restart"/>
          </w:tcPr>
          <w:p w:rsidR="006A5212" w:rsidRPr="00600D7C" w:rsidRDefault="006A5212" w:rsidP="00600D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D7C">
              <w:rPr>
                <w:rFonts w:ascii="Times New Roman" w:hAnsi="Times New Roman" w:cs="Times New Roman"/>
                <w:sz w:val="18"/>
                <w:szCs w:val="18"/>
              </w:rPr>
              <w:t>4.3 Improve and enhance resource sustainability and fiscal responsibility.</w:t>
            </w:r>
          </w:p>
        </w:tc>
        <w:tc>
          <w:tcPr>
            <w:tcW w:w="8420" w:type="dxa"/>
          </w:tcPr>
          <w:p w:rsidR="006A5212" w:rsidRPr="00600D7C" w:rsidRDefault="006A5212" w:rsidP="00600D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D7C">
              <w:rPr>
                <w:rFonts w:ascii="Times New Roman" w:hAnsi="Times New Roman" w:cs="Times New Roman"/>
                <w:sz w:val="18"/>
                <w:szCs w:val="18"/>
              </w:rPr>
              <w:t>A. Expand the college's fiscal resources through grants and other external funding sources to support student equity, access and success.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530D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  <w:t>ONGOING</w:t>
            </w:r>
          </w:p>
        </w:tc>
      </w:tr>
      <w:tr w:rsidR="006A5212" w:rsidRPr="00600D7C">
        <w:trPr>
          <w:trHeight w:val="630"/>
        </w:trPr>
        <w:tc>
          <w:tcPr>
            <w:tcW w:w="6340" w:type="dxa"/>
            <w:vMerge/>
          </w:tcPr>
          <w:p w:rsidR="006A5212" w:rsidRPr="00600D7C" w:rsidRDefault="006A5212" w:rsidP="00600D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20" w:type="dxa"/>
            <w:vMerge/>
          </w:tcPr>
          <w:p w:rsidR="006A5212" w:rsidRPr="00600D7C" w:rsidRDefault="006A5212" w:rsidP="00600D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0" w:type="dxa"/>
          </w:tcPr>
          <w:p w:rsidR="006A5212" w:rsidRPr="00600D7C" w:rsidRDefault="006A5212" w:rsidP="00600D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D7C">
              <w:rPr>
                <w:rFonts w:ascii="Times New Roman" w:hAnsi="Times New Roman" w:cs="Times New Roman"/>
                <w:sz w:val="18"/>
                <w:szCs w:val="18"/>
              </w:rPr>
              <w:t>B. Align the allocation of the college’s human, financial and physical resources with its mission, vision, values and strategic directions.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530D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  <w:t>ONGOING</w:t>
            </w:r>
          </w:p>
        </w:tc>
      </w:tr>
      <w:tr w:rsidR="006A5212" w:rsidRPr="00600D7C">
        <w:trPr>
          <w:trHeight w:val="330"/>
        </w:trPr>
        <w:tc>
          <w:tcPr>
            <w:tcW w:w="6340" w:type="dxa"/>
            <w:vMerge/>
          </w:tcPr>
          <w:p w:rsidR="006A5212" w:rsidRPr="00600D7C" w:rsidRDefault="006A5212" w:rsidP="00600D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20" w:type="dxa"/>
          </w:tcPr>
          <w:p w:rsidR="006A5212" w:rsidRPr="00600D7C" w:rsidRDefault="006A5212" w:rsidP="00600D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00D7C">
              <w:rPr>
                <w:rFonts w:ascii="Times New Roman" w:hAnsi="Times New Roman" w:cs="Times New Roman"/>
                <w:sz w:val="18"/>
                <w:szCs w:val="18"/>
              </w:rPr>
              <w:t>4.4 Improve Organizational Effectiveness.</w:t>
            </w:r>
            <w:proofErr w:type="gramEnd"/>
          </w:p>
        </w:tc>
        <w:tc>
          <w:tcPr>
            <w:tcW w:w="8420" w:type="dxa"/>
          </w:tcPr>
          <w:p w:rsidR="006A5212" w:rsidRPr="00600D7C" w:rsidRDefault="006A5212" w:rsidP="00600D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D7C">
              <w:rPr>
                <w:rFonts w:ascii="Times New Roman" w:hAnsi="Times New Roman" w:cs="Times New Roman"/>
                <w:sz w:val="18"/>
                <w:szCs w:val="18"/>
              </w:rPr>
              <w:t>A. Assess and align all organizational processes with the strategic directions.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530D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  <w:t>ONGOING</w:t>
            </w:r>
          </w:p>
        </w:tc>
      </w:tr>
    </w:tbl>
    <w:p w:rsidR="006A5212" w:rsidRDefault="006A5212" w:rsidP="006A5212">
      <w:pPr>
        <w:spacing w:after="0" w:line="240" w:lineRule="auto"/>
        <w:ind w:right="-270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C06D98" w:rsidRDefault="006A5212"/>
    <w:sectPr w:rsidR="00C06D98" w:rsidSect="0075521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A5212"/>
    <w:rsid w:val="006A521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21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A5212"/>
    <w:pPr>
      <w:ind w:left="720"/>
      <w:contextualSpacing/>
    </w:pPr>
  </w:style>
  <w:style w:type="table" w:styleId="TableGrid">
    <w:name w:val="Table Grid"/>
    <w:basedOn w:val="TableNormal"/>
    <w:uiPriority w:val="39"/>
    <w:rsid w:val="006A5212"/>
    <w:pPr>
      <w:spacing w:after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CCC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Organ</dc:creator>
  <cp:keywords/>
  <cp:lastModifiedBy>Wayne Organ</cp:lastModifiedBy>
  <cp:revision>1</cp:revision>
  <dcterms:created xsi:type="dcterms:W3CDTF">2017-08-14T18:06:00Z</dcterms:created>
  <dcterms:modified xsi:type="dcterms:W3CDTF">2017-08-14T18:07:00Z</dcterms:modified>
</cp:coreProperties>
</file>